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12A" w:rsidRPr="00EA112A" w:rsidRDefault="00EA112A" w:rsidP="00EA112A">
      <w:pPr>
        <w:ind w:firstLine="0"/>
        <w:jc w:val="center"/>
        <w:rPr>
          <w:b/>
        </w:rPr>
      </w:pPr>
      <w:r w:rsidRPr="00EA112A">
        <w:rPr>
          <w:b/>
        </w:rPr>
        <w:t>Показатели деятельности по контролю и надзору в сфере безопасности гидротехнических сооружений</w:t>
      </w:r>
    </w:p>
    <w:p w:rsidR="00837350" w:rsidRPr="00EA112A" w:rsidRDefault="00EA112A" w:rsidP="00EA112A">
      <w:pPr>
        <w:ind w:firstLine="0"/>
        <w:jc w:val="center"/>
        <w:rPr>
          <w:b/>
        </w:rPr>
      </w:pPr>
      <w:r w:rsidRPr="00EA112A">
        <w:rPr>
          <w:b/>
        </w:rPr>
        <w:t xml:space="preserve">МТУ Ростехнадзора за </w:t>
      </w:r>
      <w:r w:rsidR="00A714CE" w:rsidRPr="00A714CE">
        <w:rPr>
          <w:b/>
        </w:rPr>
        <w:t>12</w:t>
      </w:r>
      <w:r w:rsidR="002F2A08">
        <w:rPr>
          <w:b/>
        </w:rPr>
        <w:t xml:space="preserve"> месяцев </w:t>
      </w:r>
      <w:r w:rsidRPr="00EA112A">
        <w:rPr>
          <w:b/>
        </w:rPr>
        <w:t>20</w:t>
      </w:r>
      <w:r w:rsidR="002F2A08">
        <w:rPr>
          <w:b/>
        </w:rPr>
        <w:t>20</w:t>
      </w:r>
      <w:r w:rsidRPr="00EA112A">
        <w:rPr>
          <w:b/>
        </w:rPr>
        <w:t xml:space="preserve"> год</w:t>
      </w:r>
      <w:r w:rsidR="002F2A08">
        <w:rPr>
          <w:b/>
        </w:rPr>
        <w:t>а</w:t>
      </w:r>
    </w:p>
    <w:p w:rsidR="00EA112A" w:rsidRDefault="00EA112A"/>
    <w:tbl>
      <w:tblPr>
        <w:tblW w:w="16109" w:type="dxa"/>
        <w:tblLook w:val="04A0" w:firstRow="1" w:lastRow="0" w:firstColumn="1" w:lastColumn="0" w:noHBand="0" w:noVBand="1"/>
      </w:tblPr>
      <w:tblGrid>
        <w:gridCol w:w="856"/>
        <w:gridCol w:w="3954"/>
        <w:gridCol w:w="760"/>
        <w:gridCol w:w="657"/>
        <w:gridCol w:w="567"/>
        <w:gridCol w:w="709"/>
        <w:gridCol w:w="709"/>
        <w:gridCol w:w="709"/>
        <w:gridCol w:w="708"/>
        <w:gridCol w:w="840"/>
        <w:gridCol w:w="720"/>
        <w:gridCol w:w="800"/>
        <w:gridCol w:w="780"/>
        <w:gridCol w:w="820"/>
        <w:gridCol w:w="820"/>
        <w:gridCol w:w="880"/>
        <w:gridCol w:w="820"/>
      </w:tblGrid>
      <w:tr w:rsidR="00A714CE" w:rsidRPr="00A714CE" w:rsidTr="00A714CE">
        <w:trPr>
          <w:trHeight w:val="405"/>
        </w:trPr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по тер. органу</w:t>
            </w:r>
          </w:p>
        </w:tc>
        <w:tc>
          <w:tcPr>
            <w:tcW w:w="37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субъектам Российской Федерации</w:t>
            </w:r>
          </w:p>
        </w:tc>
        <w:tc>
          <w:tcPr>
            <w:tcW w:w="41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 по субъектам Российской Федерации</w:t>
            </w:r>
          </w:p>
        </w:tc>
      </w:tr>
      <w:tr w:rsidR="00A714CE" w:rsidRPr="00A714CE" w:rsidTr="00A714CE">
        <w:trPr>
          <w:trHeight w:val="323"/>
        </w:trPr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Москва</w:t>
            </w:r>
          </w:p>
        </w:tc>
        <w:tc>
          <w:tcPr>
            <w:tcW w:w="41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Смоленская область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A714CE" w:rsidRPr="00A714CE" w:rsidTr="00A714CE">
        <w:trPr>
          <w:trHeight w:val="1260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 класс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III класс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IV класс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класс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 класс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III класс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IV класс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 класс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 класс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III класс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IV класс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проверок (мероприятий по контролю), проведенных в отношении юридических лиц, индивидуальных предпринимателей, 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 - всего, из них по следующим основаниям: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 контролю за исполнением предписаний, выданных по результатам проведенной ранее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14CE" w:rsidRPr="00A714CE" w:rsidTr="00A714CE">
        <w:trPr>
          <w:trHeight w:val="97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 - 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714CE" w:rsidRPr="00A714CE" w:rsidTr="00A714CE">
        <w:trPr>
          <w:trHeight w:val="145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1.2.1.1.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 возникновении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 (из строки 1.2.2.)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714CE" w:rsidRPr="00A714CE" w:rsidTr="00A714CE">
        <w:trPr>
          <w:trHeight w:val="145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1.2.1.2.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 причинении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 (из строки 1.2.2.)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97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основании приказов (распоряжений) руководителя органа государственного контроля (надзора), изданного в соответствии с поручениями Президента Российской Федерации, Правительства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1.2.4.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основании приказов (распоряжений) руководителя органа государственного контроля (надзора), изданного в соответствии с требованием органов прокуратуры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1.2.5.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 иным основаниям, установленным законодательством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проверок (из общего количества по строке 1), инициированных обращением заявителя, который выступает в качестве объекта контроля (надзора)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97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проверок (из общего количества по строке 1), в которых в качестве объектов контроля (надзора) выступают органы государственной власти, местного самоуправления, 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проверок (из общего количества по строке 1), проведенных в рамках режима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проверок, проведенных совместно с другими органами государственного контроля (надзора), муниципального контроля (из строки 1)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из них внеплановых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документарных проверок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выездных проверок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Общий срок проведенных проверок в соответствии с актами проверок, дней, 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Общий срок проведенных межведомственных проверок в соответствии с актами проверок, дней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юридических лиц, индивидуальных предпринимателей, в ходе проведения проверок в отношении которых выявлены правонарушения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714CE" w:rsidRPr="00A714CE" w:rsidTr="00A714CE">
        <w:trPr>
          <w:trHeight w:val="217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714CE" w:rsidRPr="00A714CE" w:rsidTr="00A714CE">
        <w:trPr>
          <w:trHeight w:val="217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проверок, по итогам проведения которых выявлены правонарушения, 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12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проверок по результатам которых не было выявлено нарушений, с которыми связано причинение вреда (ущерба) охраняемым законом ценностям или возникновение угрозы причинения вреда (ущерба) охраняемым законом ценностям, 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проверок по которым поданы жалобы, 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145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внеплановых проверок, проведенных в отношении лиц, получивших разрешения, лицензиатов (не включает проверки, связанные с заявлениями лица, получившего разрешение, лицензиата о продлении срока действия, переоформлении, выдаче дубликата или копии разрешения (лицензии)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12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случаев нарушения обязательных требований, выявленных по результатам проверок в рамках лицензионного контроля (всего) (указывается количество проверок по результатам которых выявлены нарушения лицензионных требований)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Выявлено правонарушений - всего (сумма строк 17.4, 17.5, 17.6), в том числе: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17.4.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 том числе по видам правонарушений: нарушение обязательных требований законодательства, 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17.4.1.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17.4.2.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17.4.3.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17.5.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несоответствие сведений, содержащихся в уведомлении о начале осуществления отдельных видов предпринимательской деятельности, обязательным требованиям, 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17.5.1.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17.5.2.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17.6.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невыполнение предписаний органов государственного контроля (надзора), 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17.6.1.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17.6.2.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17.6.3.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17.7.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устраненных правонарушений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17.7.1.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17.7.2.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17.7.3.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случаев приостановления действия разрешений за нарушение обязательных требований после проведения проверок, из них: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 решению контролирующего органа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 решению суда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решений судов об удовлетворении заявлений Ростехнадзора об административном приостановлении деятельности лица, получившего разрешение, лицензиата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число обращений в суд с заявлениями об административном приостановлении деятельности лиц, получивших разрешение, лицензиатов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решений суда об удовлетворении заявлений Ростехнадзора об аннулировании разрешения, лицензии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обращений в суд с заявлениями об аннулировании разрешений, лицензий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проверок, по итогам проведения которых по фактам выявленных нарушений возбуждены дела об административных правонарушениях, 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проверок, по итогам которых по фактам выявленных нарушений наложены административные наказания, 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примененных мер профилактического воздействия (предостережения), (ед.)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ГТС, в отношении которых проведены профилактические мероприятия, шт.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профилактических мероприятий, проведенных с привлечением экспертных организаций и экспертов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административных наказаний, наложенных по итогам проверок, - всего (сумма строк 24.6, 24.7, 24.8, 24.9, 24.10, 24.11),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24.2.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обжаловано административных наказаний (из строки 24)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24.6.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 том числе по видам наказаний (из строки 24):                  конфискация орудия совершения или предмета административного правонарушения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24.6.1.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24.6.2.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24.6.3.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24.6.4.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обжаловано (из строки 24.6)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24.6.5.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24.7.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административный арест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24.7.1.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24.7.2.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24.7.3.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24.7.4.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обжаловано (из строки 24.7)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24.7.5.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24.8.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дисквалификация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24.8.1.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24.8.2.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24.8.3.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24.8.4.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обжаловано  (из строки 24.8)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24.8.5.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24.9.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24.9.1.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24.9.2.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24.9.3.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24.9.4.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обжаловано  (из строки 24.9)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24.9.5.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24.9.6.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 том числе (из строки 24.9):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Временный запрет деятельности</w:t>
            </w: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24.10.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предупреждение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24.10.1.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24.10.2.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24.10.3.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24.10.4.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обжаловано (из строки 24.10)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24.10.5.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24.11.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административный штраф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24.11.1.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24.11.2.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24.11.3.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24.11.4.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обжаловано (из строки 24.11)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24.11.5.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80"/>
        </w:trPr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24.11.6.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В том числе по субъектам административной ответственности (по строке 24.11):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 гражданина</w:t>
            </w: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24.11.6.1.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24.11.6.2.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24.11.6.3.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24.11.7.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 должностное лицо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24.11.7.1.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24.11.7.2.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24.11.7.3.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24.11.8.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 индивидуального предпринимателя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24.11.8.1.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24.11.8.2.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24.11.8.3.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24.11.9.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 юридическое лицо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24.11.9.1.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24.11.9.2.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24.11.9.3.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Общая сумма наложенных административных штрафов (тыс. рублей) - 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1192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1136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80"/>
        </w:trPr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25.4.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 xml:space="preserve">В том числе по субъектам административной ответственности: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 гражданина</w:t>
            </w: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25.4.1.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25.4.2.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25.4.3.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25.5.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 должностное лицо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25.5.1.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25.5.2.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25.5.3.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25.6.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 индивидуального предпринимателя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25.6.1.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25.6.2.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25.6.3.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25.7.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 юридическое лицо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25.7.1.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25.7.2.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25.7.3.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Общая сумма уплаченных (взысканных) административных штрафов (тыс. рублей), 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3474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12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 (принятия мер прокурорского реагирования), всего, в том числе в органы: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27.1.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прокуратуры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МВД России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ФСБ России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27.4.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27.5.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из них количество проверок, по итогам которых по фактам выявленных нарушений применены меры уголовного наказания, 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27.5.1.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27.5.2.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27.5.3.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80"/>
        </w:trPr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28.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проверок, результаты которых были признаны недействительными, - всего (сумма строк 28.4, 28.5, 28.6),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28.4.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в том числе: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 решению суда</w:t>
            </w: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28.4.1.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28.4.2.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28.4.3.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28.5.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 предписанию органов прокуратуры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28.5.1.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28.5.2.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28.5.3.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28.6.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 решению руководителя органа государственного контроля (надзора)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28.6.1.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28.6.2.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28.6.3.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145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29.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проверок, проведенных с нарушением требований законодательства о порядке их проведения, по результатам выявления которых к должностным лицам органов государственного контроля (надзора) применены меры дисциплинарного и административного наказания, 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12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Сумма денежных средств, взысканная с Ростехнадзора в связи с неправомерным действием (бездействием) его должностных лиц, осуществляющих контрольно-надзорную деятельность, в том числе, с учетом отмененных по решению суда результатов проверок, млн.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вынесенных определений о проведении административного расследования о нарушении обязательных требований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постановлений о назначении административного наказания, вынесенных по результатам административных расследований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постановлений о назначении административного штрафа, вынесенных по результатам административных расследований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постановлений о назначении административного предупреждения, вынесенных по результатам административных расследований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97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Общая сумма наложенных административных штрафов, наложенных в соответствии с постановлениями, вынесенными по результатам административных расследований, тыс. руб., всего, в том числе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граждан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должностных лиц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индивидуальных предпринимателей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35.4.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 юридических лиц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Общая сумма уплаченных (взысканных) административных штрафов, наложенных по результатам административных расследований, тыс.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Продолжительность всех проведенных административных расследований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38.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число должностных лиц, задействованных в проведении всех административных расследований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протоколов об административных правонарушениях, составленных работниками Ростехнадзора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протоколов об административных правонарушениях, подлежащих рассмотрению судебными органами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вынесенных постановлений о прекращении производства по делу об административном правонарушении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вынесенных постановлений о прекращении производства по делу об административном правонарушении в связи с малозначительностью нарушения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постановлений о назначении административных наказаний, вынесенных по результатам рассмотрения дел об административных правонарушениях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вынесенных постановлений о назначении наказания в виде административного штрафа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41.1.1.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вынесенных постановлений о назначении административного наказания в виде административного штрафа в отношении должностных лиц, тыс.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97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41.1.2.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вынесенных постановлений о назначении административного наказания в виде административного штрафа в отношении индивидуальных предпринимателей и юридических лиц, тыс.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вынесенных постановлений о назначении административного наказания в виде предупреждения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97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административных штрафов, наложенных на лиц, являющихся субъектами малого и среднего предпринимательства, по которым административный штраф был заменен предупреждением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Общее количество юридических лиц и индивидуальных предпринимателей, в отношении которых проводились плановые, внеплановые проверки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714CE" w:rsidRPr="00A714CE" w:rsidTr="00A714CE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44.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проверок, находящихся в стадии проведения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(по состоянию на отчетную дату)</w:t>
            </w: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проверок, предусмотренных ежегодным планом проведения проверок на отчетный период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проверок ГТС, которые не удалось провести , 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46.1.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связи с отсутствием проверяемого лица по месту нахождения (жительства), указанному в государственных информационных ресурсах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46.1.1.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46.1.2.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в связи с отсутствием руководителя организации, иного уполномоченного лица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46.2.1.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46.2.2.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связи с изменением статуса проверяемого лица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46.3.1.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46.3.2.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46.4.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связи со сменой собственника ГТС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46.4.1.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46.4.2.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46.5.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связи с прекращением осуществления проверяемой сферы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46.5.1.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46.5.2.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97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ликвидированных либо прекративших свою деятельность к моменту проведения плановой проверки юридических лиц, индивидуальных предпринимателей (из числа включенных в план проверок на отчетный период)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48.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рассмотренных заявлений о предоставлении разрешения, лицензии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рассмотренных заявлений о предоставлении разрешения, лицензии, по которым приняты решения об отказе в предоставлении разрешений, лицензий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проведенных выездных проверок соискателей разрешений, лицензий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проведенных выездных проверок соискателей разрешений, лицензий по результатам которых принято решение о предоставлении разрешения, лицензии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97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проведенных выездных проверок соискателей разрешений, лицензий, по результатам которых в отношении соискателей разрешения, лицензии выявлено несоответствие требованиям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рассмотренных заявлений о продлении срока действия разрешений, лицензий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рассмотренных заявлений о продлении срока действия разрешений, лицензий по которым приняты решения об отказе в продлении срока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12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выездных проверок в отношении лиц, получивших разрешения, лицензиатов, проведенных в связи с рассмотрением заявлений о продлении срока действия разрешений, лицензий в случае, если законами установлен ограниченный срок действия разрешения, лицензии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16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выездных проверок в отношении лиц, получивших разрешения, лицензиатов, проведенных в связи с рассмотрением заявлений о продлении срока действия разрешений, лицензий в случае, если законами установлен ограниченный срок действия разрешения, лицензии, по результатам которых выявлено несоответствие лица, получившего разрешение, лицензиата требованиям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57.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рассмотренных заявлений о переоформлении разрешений, лицензий в связи с реорганизацией юридического лица,  изменения его наименования или места его нахождения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57.1.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рассмотренных заявлений о переоформлении разрешений, лицензий при намерении осуществлять вид деятельности по адресу, не указанному в разрешении, лицензии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57.2.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рассмотренных заявлений о переоформлении разрешений, лицензий при намерении внести изменения в перечень выполняемых работ, оказываемых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57.3.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рассмотренных заявлений о переоформлении разрешений, лицензий в случае, прекращения деятельности по адресам места осуществления, указанным в разрешении, лицензии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58.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выездных проверок в отношении лиц, получивших разрешения, лицензиатов, проведенных в связи с рассмотрением заявлений о переоформлении разрешений, лицензий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12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59.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выездных проверок в отношении лиц, получивших разрешения, лицензиатов, проведенных в связи с рассмотрением заявлений о переоформлении разрешений, лицензий, по результатам которых в отношении лица, получившего разрешение, лицензиата, выявлено несоответствие требованиям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проверок в отношении лиц, получивших разрешения, лицензиатов, проведенных с привлечением экспертных организаций и экспертов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разрешений, лицензий по которым принято решение о прекращении действия разрешений, лицензий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97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61.1.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разрешений, лицензий, по которым принято решение о прекращении действия в связи с представлением лицом, получившим разрешение, лицензиатом заявления о прекращении лицензируемого вида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145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61.2.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разрешений, лицензий, по которым принято решение о прекращении действия в связи с прекращением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24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61.3.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разрешений, лицензий, по которым принято решение о прекращении действия в связи с прекращением деятельности юридического лица в соответствии с законодательством Российской Федерации о государственной регистрации юридических лиц и индивидуальных предпринимателей (за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61.4.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разрешений, лицензий, по которым принято решение о прекращении действия в связи с наличием решения суда об аннулировании разрешения, лицензии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решений об отказе в предоставлении, продлении срока действия, переоформлении, о прекращении действия разрешения, лицензии, отмененных судом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12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обращений и (или) заявлений о предоставлении, переоформлении, продлении срока действия разрешения, лицензии, прекращении действия разрешения, лицензии, о выдаче дубликата, копии разрешения, лицензии, полученных Ростехнадзором в электронной форме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обращений Ростехнадзора в суд с заявлениями об аннулировании разрешений, лицензий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обращений Ростехнадзора в суд с заявлениями об аннулировании разрешений, лицензий, по которым судом принято решение об удовлетворении указанных заявлений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66.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Общий срок рассмотрения всех поступивших в Ростехнадзор заявлений о предоставлении разрешения, лицензии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A714CE" w:rsidRPr="00A714CE" w:rsidTr="00A714CE">
        <w:trPr>
          <w:trHeight w:val="145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67.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Общий срок в течение которого были рассмотрены поступившие заявления о предоставлении (переоформлении, выдаче дубликата) разрешения, лицензии и приняты соответствующие решения о предоставлении (переоформлении, выдаче дубликата или отказе в предоставлении (переоформлении, выдаче дубликата разрешения, лицензии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68.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Общее количество должностных лиц, задействованных при предоставлении (переоформлении, выдаче дубликата) разрешения, лицензии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Направлено в органы прокуратуры заявлений о согласовании проведения внеплановых выездных проверок,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из них отказано органами прокуратуры в согласовании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проверок, проводимых с привлечением  экспертных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проверок, проводимых с привлечением экспертов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16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случаев причинения субъектами, относящимися к поднадзорной сфере,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- 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случаев причинения вреда жизни, здоровью граждан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случаев причинения вреда животным, растениям, окружающей среде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случаев причинения вреда объектам культурного наследия (памятникам истории и культуры) народов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72.4.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случаев возникновения чрезвычайных ситуаций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Предотвращенный ущерб, млн. руб.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поднадзорных ГТС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ГТС, в отношении которых установлен режим постоянного государственного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76.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ГТС при осуществлении режима постоянного государственного надзора в отношении которых выявлены нарушения обязательных требований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проверенных ГТС при эксплуатации которых допущены нарушения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78.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проверенных ГТС, у которых были устранены нарушения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97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79.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ГТС, при эксплуатации которых допущены нарушения, в результате которых причинен ущерб или была создана угроза его причинения, выявленные  в результате проведения контрольно-надзорных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79.1.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ГТС I класса при эксплуатации которых допущены нарушения, в результате которых причинен ущерб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79.2.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ГТС I класса при эксплуатации которых допущены нарушения, в результате которых была создана угроза причинения ущерба или являющиеся грубыми нарушениями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ГТС, у которых были устранены выявленные нарушения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ГТС  I класса у которых были устранены выявленные нарушения, в результате которых причинен ущерб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ГТС  I класса у которых были устранены выявленные нарушения в результате которых была создана угроза причинения ущерба или являющиеся грубыми нарушениями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ГТС I класса при эксплуатации которых допущены повторные нарушения обязательных требований, ставшие фактором причинения ущерба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97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81.1.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ГТС I класса при эксплуатации которых допущены повторные нарушения обязательных требований, представляющие непосредственную угрозу причинения ущерба или являющиеся грубыми нарушениями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12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заявлений (обращений) с указанием фактов нарушений, поступивших от физических и юридических лиц, сообщений органов государственной власти, местного самоуправления, средств массовой информации с указанием фактов нарушений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заявлений (обращений), являющихся основанием для издания распоряжения о проведения внеплановой проверки, по которым внеплановые мероприятия не были проведены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заявлений (обращений), являющихся основанием для издания распоряжения о проведения внеплановой проверки, по которым в  проведении проверки было отказано прокуратурой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ГТС, регулярная отчетность которых была проверена или проанализирована на предмет нарушений обязательных требований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подконтрольных ГТС, в отношении которых осуществляются мониторинговые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222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ГТС, регулярная отчетность которых была проверена или проанализирована на предмет нарушений обязательных требований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87.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ГТС, предоставивших регулярную отчетность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ГТС в результате анализа регулярной отчетности которых выявлены нарушения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89.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ГТС по результатам выявленных нарушений которых в результате анализа регулярной отчетности применены меры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ГТС по результатам выявленных нарушений которых в результате анализа регулярной отчетности проведены 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ГТС по результатам выявленных нарушений которых в результате анализа регулярной отчетности применены административные меры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штатных единиц по должностям, предусматривающим выполнение функций по контролю (надзору),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из них занятых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должностных лиц, включенных в распоряжения о проведении проверок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93.1.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93.2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должностных лиц, задействованных в проведении межведомственных проверок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работающих на поднадзорных объектах, чел.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Число аварий на поднадзорных объектах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96.1.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из них, аварий в результате действий третьих лиц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97.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Ущерб от аварий на поднадзорных объектах, полный (тыс. руб.),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97.1. 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прямые потери от аварий (тыс. руб.)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97.2. 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затраты на локализацию и ликвидацию последствий аварий на поднадзорных объектах, включая затраты по техническому расследованию причин аварий (тыс. руб.)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97.3. 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экологический ущерб (урон, нанесенный объектам окружающей среды),  (тыс. руб.)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97.4. 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ущерб, нанесенный третьим лицам  (тыс. руб.)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98.      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травмированных в результате аварий (чел.), всего, из них: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98.1. 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 смертельным исходом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98.2. 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 тяжелым исходом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99.      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пострадавших в результате несчастных случаев на производстве (чел.), всего, из них: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99.1. 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 смертельным исходом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99.2. 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 тяжелым исходом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100.      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травмированных в результате аварий и несчастных случаев, всего (чел.), из них: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100.1. 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 смертельным исходом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100.2. 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 тяжелым исходом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101.      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Число групповых несчастных случаев на поднадзорных объектах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102.      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травмированных при групповых несчастных случаях на поднадзорных объектах (чел.), всего, из них: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102.1. 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 смертельным исходом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102.2. 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 тяжелым исходом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расследований, проведенных с целью выявления причин несчастных случаев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103.1.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выявленных при проведении расследования причин несчастных случаев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расследований, проведенных с целью выявления причин аварий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104.1.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выявленных при проведении расследования причин аварий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административных наказаний, наложенных по результатам проведения расследований причин несчастных случаев, 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105.1.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виде конфискации орудия совершения или предмета административного правонарушения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105.2.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виде административного приостановления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105.3.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виде предупреждения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105.4.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виде наложения административного штрафа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106.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Общая сумма наложенных административных штрафов в результате проведения расследований причин несчастных случаев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107.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административных наказаний, наложенных по результатам проведения расследований причин аварий, всего, 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107.1.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виде конфискации орудия совершения или предмета административного правонарушения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107.2.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виде административного приостановления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107.3.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виде предупреждения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107.4.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 виде наложения административного штрафа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108.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Общая сумма наложенных административных штрафов в результате проведения расследований причин аварий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49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109.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Общая продолжительность всех проведенных расследований причин аварий, несчастных случаев, час.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714CE" w:rsidRPr="00A714CE" w:rsidTr="00A714CE">
        <w:trPr>
          <w:trHeight w:val="73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110.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714CE" w:rsidRPr="00A714CE" w:rsidRDefault="00A714CE" w:rsidP="00A714C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Общее количество должностных лиц, задействованных в проведении одного расследования причин аварий, несчастных случаев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A714CE" w:rsidRPr="00A714CE" w:rsidRDefault="00A714CE" w:rsidP="00A714C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4C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EA112A" w:rsidRDefault="00EA112A"/>
    <w:sectPr w:rsidR="00EA112A" w:rsidSect="00EA112A">
      <w:pgSz w:w="16838" w:h="11906" w:orient="landscape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2A"/>
    <w:rsid w:val="002F2A08"/>
    <w:rsid w:val="00837350"/>
    <w:rsid w:val="00907DE8"/>
    <w:rsid w:val="00A714CE"/>
    <w:rsid w:val="00AC6454"/>
    <w:rsid w:val="00B32CD5"/>
    <w:rsid w:val="00BE4CCC"/>
    <w:rsid w:val="00EA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5CB5B-D5E4-4188-86FC-C2EB71B7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1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112A"/>
    <w:rPr>
      <w:color w:val="800080"/>
      <w:u w:val="single"/>
    </w:rPr>
  </w:style>
  <w:style w:type="paragraph" w:customStyle="1" w:styleId="xl65">
    <w:name w:val="xl65"/>
    <w:basedOn w:val="a"/>
    <w:rsid w:val="00EA11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EA11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EA11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A11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EA11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A112A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EA11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A11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A112A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A112A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u w:val="single"/>
      <w:lang w:eastAsia="ru-RU"/>
    </w:rPr>
  </w:style>
  <w:style w:type="paragraph" w:customStyle="1" w:styleId="xl75">
    <w:name w:val="xl75"/>
    <w:basedOn w:val="a"/>
    <w:rsid w:val="00EA11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EA112A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EA112A"/>
    <w:pPr>
      <w:pBdr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EA112A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u w:val="single"/>
      <w:lang w:eastAsia="ru-RU"/>
    </w:rPr>
  </w:style>
  <w:style w:type="paragraph" w:customStyle="1" w:styleId="xl79">
    <w:name w:val="xl79"/>
    <w:basedOn w:val="a"/>
    <w:rsid w:val="00EA11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EA112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EA112A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EA11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EA112A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EA11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EA11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EA11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EA11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EA11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EA11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EA11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EA112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EA112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EA112A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EA112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EA112A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EA112A"/>
    <w:pPr>
      <w:pBdr>
        <w:bottom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EA112A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EA11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EA11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EA11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EA11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EA11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EA112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EA11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EA112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EA112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EA11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A112A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EA11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EA11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2F2A0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2F2A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A71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A71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A714C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A71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A714CE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A714C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A714CE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A714CE"/>
    <w:pPr>
      <w:pBdr>
        <w:bottom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A714CE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A71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A714C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A714C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6084</Words>
  <Characters>34680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Кроликов Александр Анатольевич</dc:creator>
  <cp:lastModifiedBy>Гурин Николай Владимирович</cp:lastModifiedBy>
  <cp:revision>4</cp:revision>
  <dcterms:created xsi:type="dcterms:W3CDTF">2020-10-01T14:02:00Z</dcterms:created>
  <dcterms:modified xsi:type="dcterms:W3CDTF">2021-03-01T11:39:00Z</dcterms:modified>
</cp:coreProperties>
</file>